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11" w:rsidRPr="00E727C8" w:rsidRDefault="006B5A11" w:rsidP="00E727C8">
      <w:pPr>
        <w:pStyle w:val="Heading1"/>
      </w:pPr>
      <w:bookmarkStart w:id="0" w:name="_GoBack"/>
      <w:bookmarkEnd w:id="0"/>
      <w:r w:rsidRPr="00E727C8">
        <w:t xml:space="preserve">Philosophy of Service </w:t>
      </w:r>
    </w:p>
    <w:p w:rsidR="006B5A11" w:rsidRDefault="006B5A11" w:rsidP="006B5A11">
      <w:pPr>
        <w:spacing w:line="360" w:lineRule="auto"/>
        <w:rPr>
          <w:rFonts w:asciiTheme="minorHAnsi" w:hAnsiTheme="minorHAnsi" w:cstheme="minorHAnsi"/>
          <w:sz w:val="21"/>
          <w:szCs w:val="21"/>
        </w:rPr>
      </w:pPr>
      <w:r w:rsidRPr="00E727C8">
        <w:rPr>
          <w:rFonts w:asciiTheme="minorHAnsi" w:hAnsiTheme="minorHAnsi" w:cstheme="minorHAnsi"/>
          <w:sz w:val="21"/>
          <w:szCs w:val="21"/>
        </w:rPr>
        <w:t>Academic Outreach &amp; Innovation will offer an exceptional customer experience founded on these guiding principles:</w:t>
      </w:r>
    </w:p>
    <w:p w:rsidR="00E727C8" w:rsidRPr="00E727C8" w:rsidRDefault="00E727C8" w:rsidP="006B5A11">
      <w:pPr>
        <w:spacing w:line="360" w:lineRule="auto"/>
        <w:rPr>
          <w:rFonts w:asciiTheme="minorHAnsi" w:hAnsiTheme="minorHAnsi" w:cstheme="minorHAnsi"/>
          <w:sz w:val="21"/>
          <w:szCs w:val="21"/>
        </w:rPr>
      </w:pPr>
    </w:p>
    <w:p w:rsidR="0098716A" w:rsidRPr="00E727C8" w:rsidRDefault="006B5A11" w:rsidP="006B5A11">
      <w:pPr>
        <w:pStyle w:val="ListParagraph"/>
        <w:numPr>
          <w:ilvl w:val="0"/>
          <w:numId w:val="12"/>
        </w:numPr>
        <w:spacing w:line="360" w:lineRule="auto"/>
        <w:rPr>
          <w:sz w:val="21"/>
          <w:szCs w:val="21"/>
        </w:rPr>
      </w:pPr>
      <w:r w:rsidRPr="00E727C8">
        <w:rPr>
          <w:b/>
          <w:sz w:val="21"/>
          <w:szCs w:val="21"/>
        </w:rPr>
        <w:t>Customer Service</w:t>
      </w:r>
    </w:p>
    <w:p w:rsidR="0098716A" w:rsidRPr="00E727C8" w:rsidRDefault="006B5A11" w:rsidP="00E727C8">
      <w:pPr>
        <w:pStyle w:val="ListParagraph"/>
        <w:numPr>
          <w:ilvl w:val="1"/>
          <w:numId w:val="12"/>
        </w:numPr>
        <w:spacing w:line="276" w:lineRule="auto"/>
        <w:rPr>
          <w:sz w:val="21"/>
          <w:szCs w:val="21"/>
        </w:rPr>
      </w:pPr>
      <w:r w:rsidRPr="00E727C8">
        <w:rPr>
          <w:sz w:val="21"/>
          <w:szCs w:val="21"/>
        </w:rPr>
        <w:t xml:space="preserve">We are committed to professional standards of service that includes providing respectful, timely and accurate information whether </w:t>
      </w:r>
      <w:proofErr w:type="gramStart"/>
      <w:r w:rsidRPr="00E727C8">
        <w:rPr>
          <w:sz w:val="21"/>
          <w:szCs w:val="21"/>
        </w:rPr>
        <w:t>conducted</w:t>
      </w:r>
      <w:proofErr w:type="gramEnd"/>
      <w:r w:rsidRPr="00E727C8">
        <w:rPr>
          <w:sz w:val="21"/>
          <w:szCs w:val="21"/>
        </w:rPr>
        <w:t xml:space="preserve"> in person or through technology mediated communication. </w:t>
      </w:r>
    </w:p>
    <w:p w:rsidR="0098716A" w:rsidRPr="00E727C8" w:rsidRDefault="006B5A11" w:rsidP="00E727C8">
      <w:pPr>
        <w:pStyle w:val="ListParagraph"/>
        <w:numPr>
          <w:ilvl w:val="1"/>
          <w:numId w:val="12"/>
        </w:numPr>
        <w:spacing w:line="276" w:lineRule="auto"/>
        <w:rPr>
          <w:sz w:val="21"/>
          <w:szCs w:val="21"/>
        </w:rPr>
      </w:pPr>
      <w:r w:rsidRPr="00E727C8">
        <w:rPr>
          <w:sz w:val="21"/>
          <w:szCs w:val="21"/>
        </w:rPr>
        <w:t xml:space="preserve">We believe in offering the level of help that will solve customer problems </w:t>
      </w:r>
      <w:proofErr w:type="gramStart"/>
      <w:r w:rsidRPr="00E727C8">
        <w:rPr>
          <w:sz w:val="21"/>
          <w:szCs w:val="21"/>
        </w:rPr>
        <w:t>without delay</w:t>
      </w:r>
      <w:proofErr w:type="gramEnd"/>
      <w:r w:rsidRPr="00E727C8">
        <w:rPr>
          <w:sz w:val="21"/>
          <w:szCs w:val="21"/>
        </w:rPr>
        <w:t xml:space="preserve">. </w:t>
      </w:r>
    </w:p>
    <w:p w:rsidR="006B5A11" w:rsidRPr="00E727C8" w:rsidRDefault="006B5A11" w:rsidP="00E727C8">
      <w:pPr>
        <w:pStyle w:val="ListParagraph"/>
        <w:numPr>
          <w:ilvl w:val="1"/>
          <w:numId w:val="12"/>
        </w:numPr>
        <w:spacing w:line="276" w:lineRule="auto"/>
        <w:rPr>
          <w:sz w:val="21"/>
          <w:szCs w:val="21"/>
        </w:rPr>
      </w:pPr>
      <w:r w:rsidRPr="00E727C8">
        <w:rPr>
          <w:sz w:val="21"/>
          <w:szCs w:val="21"/>
        </w:rPr>
        <w:t xml:space="preserve">We believe in actively contributing to WSU committees in which we participate and lending our expertise to advance the work of the university. </w:t>
      </w:r>
    </w:p>
    <w:p w:rsidR="006B5A11" w:rsidRPr="00E727C8" w:rsidRDefault="006B5A11" w:rsidP="00E727C8">
      <w:pPr>
        <w:pStyle w:val="ListParagraph"/>
        <w:numPr>
          <w:ilvl w:val="1"/>
          <w:numId w:val="12"/>
        </w:numPr>
        <w:spacing w:line="276" w:lineRule="auto"/>
        <w:rPr>
          <w:sz w:val="21"/>
          <w:szCs w:val="21"/>
        </w:rPr>
      </w:pPr>
      <w:r w:rsidRPr="00E727C8">
        <w:rPr>
          <w:sz w:val="21"/>
          <w:szCs w:val="21"/>
        </w:rPr>
        <w:t xml:space="preserve">Our customers may include prospective and current students, faculty, WSU academic and administrative units, corporate, government and educational partners, event participants, as well as staff members and work units within AOI.  </w:t>
      </w:r>
    </w:p>
    <w:p w:rsidR="00E727C8" w:rsidRPr="00E727C8" w:rsidRDefault="00E727C8" w:rsidP="00E727C8">
      <w:pPr>
        <w:pStyle w:val="ListParagraph"/>
        <w:spacing w:line="276" w:lineRule="auto"/>
        <w:ind w:left="1440"/>
        <w:rPr>
          <w:sz w:val="21"/>
          <w:szCs w:val="21"/>
        </w:rPr>
      </w:pPr>
    </w:p>
    <w:p w:rsidR="00792183" w:rsidRPr="00E727C8" w:rsidRDefault="006B5A11" w:rsidP="00E727C8">
      <w:pPr>
        <w:pStyle w:val="ListParagraph"/>
        <w:numPr>
          <w:ilvl w:val="0"/>
          <w:numId w:val="12"/>
        </w:numPr>
        <w:spacing w:line="276" w:lineRule="auto"/>
        <w:rPr>
          <w:sz w:val="21"/>
          <w:szCs w:val="21"/>
        </w:rPr>
      </w:pPr>
      <w:r w:rsidRPr="00E727C8">
        <w:rPr>
          <w:b/>
          <w:sz w:val="21"/>
          <w:szCs w:val="21"/>
        </w:rPr>
        <w:t>Operational excellence</w:t>
      </w:r>
    </w:p>
    <w:p w:rsidR="00792183" w:rsidRPr="00E727C8" w:rsidRDefault="006B5A11" w:rsidP="00E727C8">
      <w:pPr>
        <w:pStyle w:val="ListParagraph"/>
        <w:numPr>
          <w:ilvl w:val="1"/>
          <w:numId w:val="12"/>
        </w:numPr>
        <w:spacing w:line="276" w:lineRule="auto"/>
        <w:rPr>
          <w:sz w:val="21"/>
          <w:szCs w:val="21"/>
        </w:rPr>
      </w:pPr>
      <w:r w:rsidRPr="00E727C8">
        <w:rPr>
          <w:sz w:val="21"/>
          <w:szCs w:val="21"/>
        </w:rPr>
        <w:t xml:space="preserve">We are committed to identifying, prioritizing and devoting our time and resources to programs and initiatives that support our vision, mission, and goals. </w:t>
      </w:r>
    </w:p>
    <w:p w:rsidR="00792183" w:rsidRPr="00E727C8" w:rsidRDefault="006B5A11" w:rsidP="00E727C8">
      <w:pPr>
        <w:pStyle w:val="ListParagraph"/>
        <w:numPr>
          <w:ilvl w:val="1"/>
          <w:numId w:val="12"/>
        </w:numPr>
        <w:spacing w:line="276" w:lineRule="auto"/>
        <w:rPr>
          <w:sz w:val="21"/>
          <w:szCs w:val="21"/>
        </w:rPr>
      </w:pPr>
      <w:r w:rsidRPr="00E727C8">
        <w:rPr>
          <w:sz w:val="21"/>
          <w:szCs w:val="21"/>
        </w:rPr>
        <w:t xml:space="preserve">We believe in aligning customer needs, strategies, processes and technology to operationalize programs and initiatives. </w:t>
      </w:r>
    </w:p>
    <w:p w:rsidR="006B5A11" w:rsidRPr="00E727C8" w:rsidRDefault="006B5A11" w:rsidP="00E727C8">
      <w:pPr>
        <w:pStyle w:val="ListParagraph"/>
        <w:numPr>
          <w:ilvl w:val="1"/>
          <w:numId w:val="12"/>
        </w:numPr>
        <w:spacing w:line="276" w:lineRule="auto"/>
        <w:rPr>
          <w:sz w:val="21"/>
          <w:szCs w:val="21"/>
        </w:rPr>
      </w:pPr>
      <w:r w:rsidRPr="00E727C8">
        <w:rPr>
          <w:sz w:val="21"/>
          <w:szCs w:val="21"/>
        </w:rPr>
        <w:t xml:space="preserve">In short, doing the right things the right way. </w:t>
      </w:r>
    </w:p>
    <w:p w:rsidR="00E727C8" w:rsidRPr="00E727C8" w:rsidRDefault="00E727C8" w:rsidP="00E727C8">
      <w:pPr>
        <w:pStyle w:val="ListParagraph"/>
        <w:spacing w:line="276" w:lineRule="auto"/>
        <w:ind w:left="1440"/>
        <w:rPr>
          <w:sz w:val="21"/>
          <w:szCs w:val="21"/>
        </w:rPr>
      </w:pPr>
    </w:p>
    <w:p w:rsidR="00792183" w:rsidRPr="00E727C8" w:rsidRDefault="006B5A11" w:rsidP="00E727C8">
      <w:pPr>
        <w:pStyle w:val="ListParagraph"/>
        <w:numPr>
          <w:ilvl w:val="0"/>
          <w:numId w:val="12"/>
        </w:numPr>
        <w:spacing w:line="276" w:lineRule="auto"/>
        <w:rPr>
          <w:sz w:val="21"/>
          <w:szCs w:val="21"/>
        </w:rPr>
      </w:pPr>
      <w:r w:rsidRPr="00E727C8">
        <w:rPr>
          <w:b/>
          <w:sz w:val="21"/>
          <w:szCs w:val="21"/>
        </w:rPr>
        <w:t>Developing staff and brand champions</w:t>
      </w:r>
      <w:r w:rsidRPr="00E727C8">
        <w:rPr>
          <w:sz w:val="21"/>
          <w:szCs w:val="21"/>
        </w:rPr>
        <w:t xml:space="preserve">. </w:t>
      </w:r>
    </w:p>
    <w:p w:rsidR="00792183" w:rsidRPr="00E727C8" w:rsidRDefault="006B5A11" w:rsidP="00E727C8">
      <w:pPr>
        <w:pStyle w:val="ListParagraph"/>
        <w:numPr>
          <w:ilvl w:val="1"/>
          <w:numId w:val="12"/>
        </w:numPr>
        <w:spacing w:line="276" w:lineRule="auto"/>
        <w:rPr>
          <w:sz w:val="21"/>
          <w:szCs w:val="21"/>
        </w:rPr>
      </w:pPr>
      <w:r w:rsidRPr="00E727C8">
        <w:rPr>
          <w:sz w:val="21"/>
          <w:szCs w:val="21"/>
        </w:rPr>
        <w:t xml:space="preserve">We will help each staff member understand how their work supports the vision, mission and goals of AOI. </w:t>
      </w:r>
    </w:p>
    <w:p w:rsidR="00792183" w:rsidRPr="00E727C8" w:rsidRDefault="006B5A11" w:rsidP="00E727C8">
      <w:pPr>
        <w:pStyle w:val="ListParagraph"/>
        <w:numPr>
          <w:ilvl w:val="1"/>
          <w:numId w:val="12"/>
        </w:numPr>
        <w:spacing w:line="276" w:lineRule="auto"/>
        <w:rPr>
          <w:sz w:val="21"/>
          <w:szCs w:val="21"/>
        </w:rPr>
      </w:pPr>
      <w:r w:rsidRPr="00E727C8">
        <w:rPr>
          <w:sz w:val="21"/>
          <w:szCs w:val="21"/>
        </w:rPr>
        <w:t xml:space="preserve">We will encourage staff to serve as champions of the AOI brand in their encounters with the WSU community and other stakeholders. </w:t>
      </w:r>
    </w:p>
    <w:p w:rsidR="00792183" w:rsidRPr="00E727C8" w:rsidRDefault="006B5A11" w:rsidP="00E727C8">
      <w:pPr>
        <w:pStyle w:val="ListParagraph"/>
        <w:numPr>
          <w:ilvl w:val="1"/>
          <w:numId w:val="12"/>
        </w:numPr>
        <w:spacing w:line="276" w:lineRule="auto"/>
        <w:rPr>
          <w:sz w:val="21"/>
          <w:szCs w:val="21"/>
        </w:rPr>
      </w:pPr>
      <w:r w:rsidRPr="00E727C8">
        <w:rPr>
          <w:sz w:val="21"/>
          <w:szCs w:val="21"/>
        </w:rPr>
        <w:t xml:space="preserve">We support staff training and professional development that results in measured technical expertise and customer service improvements. </w:t>
      </w:r>
    </w:p>
    <w:p w:rsidR="006B5A11" w:rsidRPr="00E727C8" w:rsidRDefault="006B5A11" w:rsidP="00E727C8">
      <w:pPr>
        <w:pStyle w:val="ListParagraph"/>
        <w:numPr>
          <w:ilvl w:val="1"/>
          <w:numId w:val="12"/>
        </w:numPr>
        <w:spacing w:line="276" w:lineRule="auto"/>
        <w:rPr>
          <w:sz w:val="21"/>
          <w:szCs w:val="21"/>
        </w:rPr>
      </w:pPr>
      <w:r w:rsidRPr="00E727C8">
        <w:rPr>
          <w:sz w:val="21"/>
          <w:szCs w:val="21"/>
        </w:rPr>
        <w:t>We will embrace a culture of celebration to recognize the work of individual AOI staff and AOI teams</w:t>
      </w:r>
    </w:p>
    <w:p w:rsidR="00E727C8" w:rsidRPr="00E727C8" w:rsidRDefault="00E727C8" w:rsidP="00E727C8">
      <w:pPr>
        <w:pStyle w:val="ListParagraph"/>
        <w:spacing w:line="276" w:lineRule="auto"/>
        <w:ind w:left="1440"/>
        <w:rPr>
          <w:sz w:val="21"/>
          <w:szCs w:val="21"/>
        </w:rPr>
      </w:pPr>
    </w:p>
    <w:p w:rsidR="00792183" w:rsidRPr="00E727C8" w:rsidRDefault="006B5A11" w:rsidP="00E727C8">
      <w:pPr>
        <w:pStyle w:val="ListParagraph"/>
        <w:numPr>
          <w:ilvl w:val="0"/>
          <w:numId w:val="12"/>
        </w:numPr>
        <w:spacing w:line="276" w:lineRule="auto"/>
        <w:rPr>
          <w:sz w:val="21"/>
          <w:szCs w:val="21"/>
        </w:rPr>
      </w:pPr>
      <w:r w:rsidRPr="00E727C8">
        <w:rPr>
          <w:b/>
          <w:sz w:val="21"/>
          <w:szCs w:val="21"/>
        </w:rPr>
        <w:t>Responsibility and Accountability</w:t>
      </w:r>
      <w:r w:rsidRPr="00E727C8">
        <w:rPr>
          <w:sz w:val="21"/>
          <w:szCs w:val="21"/>
        </w:rPr>
        <w:t xml:space="preserve">. </w:t>
      </w:r>
    </w:p>
    <w:p w:rsidR="00792183" w:rsidRPr="00E727C8" w:rsidRDefault="006B5A11" w:rsidP="00E727C8">
      <w:pPr>
        <w:pStyle w:val="ListParagraph"/>
        <w:numPr>
          <w:ilvl w:val="1"/>
          <w:numId w:val="12"/>
        </w:numPr>
        <w:spacing w:line="276" w:lineRule="auto"/>
        <w:rPr>
          <w:sz w:val="21"/>
          <w:szCs w:val="21"/>
        </w:rPr>
      </w:pPr>
      <w:r w:rsidRPr="00E727C8">
        <w:rPr>
          <w:sz w:val="21"/>
          <w:szCs w:val="21"/>
        </w:rPr>
        <w:t xml:space="preserve">We will provide a clear vision for staff so that each of us knows our responsibilities to individual and team projects. </w:t>
      </w:r>
    </w:p>
    <w:p w:rsidR="00792183" w:rsidRPr="00E727C8" w:rsidRDefault="006B5A11" w:rsidP="00E727C8">
      <w:pPr>
        <w:pStyle w:val="ListParagraph"/>
        <w:numPr>
          <w:ilvl w:val="1"/>
          <w:numId w:val="12"/>
        </w:numPr>
        <w:spacing w:line="276" w:lineRule="auto"/>
        <w:rPr>
          <w:sz w:val="21"/>
          <w:szCs w:val="21"/>
        </w:rPr>
      </w:pPr>
      <w:r w:rsidRPr="00E727C8">
        <w:rPr>
          <w:sz w:val="21"/>
          <w:szCs w:val="21"/>
        </w:rPr>
        <w:t xml:space="preserve">We will assign accountability for project and service outcomes to appropriate team leaders. </w:t>
      </w:r>
    </w:p>
    <w:p w:rsidR="00394A5D" w:rsidRPr="00873E68" w:rsidRDefault="006B5A11" w:rsidP="00E727C8">
      <w:pPr>
        <w:pStyle w:val="ListParagraph"/>
        <w:numPr>
          <w:ilvl w:val="1"/>
          <w:numId w:val="12"/>
        </w:numPr>
        <w:spacing w:line="276" w:lineRule="auto"/>
      </w:pPr>
      <w:r w:rsidRPr="00E727C8">
        <w:rPr>
          <w:sz w:val="21"/>
          <w:szCs w:val="21"/>
        </w:rPr>
        <w:t>We will ask all AOI staff to bring their best efforts every day to help inspire a culture of service among all AOI stakeholders.</w:t>
      </w:r>
      <w:r w:rsidR="00394A5D" w:rsidRPr="00E727C8">
        <w:rPr>
          <w:sz w:val="21"/>
          <w:szCs w:val="21"/>
        </w:rPr>
        <w:tab/>
      </w:r>
      <w:r w:rsidR="00394A5D">
        <w:tab/>
      </w:r>
      <w:r w:rsidR="00394A5D">
        <w:tab/>
      </w:r>
      <w:r w:rsidR="00394A5D">
        <w:tab/>
      </w:r>
    </w:p>
    <w:sectPr w:rsidR="00394A5D" w:rsidRPr="00873E68" w:rsidSect="000B6FAB">
      <w:headerReference w:type="first" r:id="rId7"/>
      <w:footerReference w:type="first" r:id="rId8"/>
      <w:pgSz w:w="12240" w:h="15840" w:code="1"/>
      <w:pgMar w:top="2880" w:right="907" w:bottom="1440" w:left="1166" w:header="1008" w:footer="7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2B" w:rsidRDefault="00E7682B">
      <w:r>
        <w:separator/>
      </w:r>
    </w:p>
  </w:endnote>
  <w:endnote w:type="continuationSeparator" w:id="0">
    <w:p w:rsidR="00E7682B" w:rsidRDefault="00E7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Lucida Bright"/>
    <w:panose1 w:val="00000000000000000000"/>
    <w:charset w:val="00"/>
    <w:family w:val="roman"/>
    <w:notTrueType/>
    <w:pitch w:val="variable"/>
    <w:sig w:usb0="800000AF" w:usb1="4000204A" w:usb2="00000000" w:usb3="00000000" w:csb0="00000001"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A2" w:rsidRDefault="00285138" w:rsidP="005C5620">
    <w:pPr>
      <w:pStyle w:val="Header"/>
      <w:tabs>
        <w:tab w:val="clear" w:pos="4320"/>
        <w:tab w:val="clear" w:pos="8640"/>
        <w:tab w:val="center" w:pos="4694"/>
      </w:tabs>
    </w:pPr>
    <w:r>
      <w:rPr>
        <w:noProof/>
        <w:sz w:val="18"/>
        <w:szCs w:val="18"/>
      </w:rPr>
      <w:tab/>
    </w:r>
    <w:r>
      <w:rPr>
        <w:noProof/>
        <w:sz w:val="18"/>
        <w:szCs w:val="18"/>
      </w:rPr>
      <w:tab/>
      <w:t>104 Van Doren Hall, PO Box 645220, Pullman WA 99164-5220</w:t>
    </w:r>
    <w:r>
      <w:rPr>
        <w:noProof/>
        <w:sz w:val="18"/>
        <w:szCs w:val="18"/>
      </w:rPr>
      <w:br/>
    </w:r>
    <w:r>
      <w:rPr>
        <w:noProof/>
        <w:sz w:val="18"/>
        <w:szCs w:val="18"/>
      </w:rPr>
      <w:tab/>
      <w:t xml:space="preserve">                                                                                                                509-335-3557 | 800-222-4978 | Fax: 509-335-4850 | online.wsu.edu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2B" w:rsidRDefault="00E7682B">
      <w:r>
        <w:separator/>
      </w:r>
    </w:p>
  </w:footnote>
  <w:footnote w:type="continuationSeparator" w:id="0">
    <w:p w:rsidR="00E7682B" w:rsidRDefault="00E7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D2" w:rsidRDefault="00B40497">
    <w:pPr>
      <w:pStyle w:val="Header"/>
    </w:pPr>
    <w:r>
      <w:rPr>
        <w:rFonts w:ascii="ITC Stone Serif Std Medium" w:eastAsia="Meiryo" w:hAnsi="ITC Stone Serif Std Medium"/>
        <w:noProof/>
        <w:sz w:val="19"/>
        <w:szCs w:val="19"/>
      </w:rPr>
      <w:drawing>
        <wp:inline distT="0" distB="0" distL="0" distR="0">
          <wp:extent cx="2467610" cy="803910"/>
          <wp:effectExtent l="0" t="0" r="8890" b="0"/>
          <wp:docPr id="1" name="Picture 1" descr="2015-WSU Academ Out-Innov Unit-2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WSU Academ Out-Innov Unit-2 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7610" cy="803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AA3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C48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74A2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FA1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B889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C38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D49F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DA693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C46D8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2C76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BDC59B5"/>
    <w:multiLevelType w:val="hybridMultilevel"/>
    <w:tmpl w:val="DB0876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letter"/>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C4"/>
    <w:rsid w:val="00017FAF"/>
    <w:rsid w:val="00023DCA"/>
    <w:rsid w:val="00042790"/>
    <w:rsid w:val="0005395D"/>
    <w:rsid w:val="00080F34"/>
    <w:rsid w:val="000875C5"/>
    <w:rsid w:val="00092C96"/>
    <w:rsid w:val="000A173B"/>
    <w:rsid w:val="000B6FAB"/>
    <w:rsid w:val="000C4C56"/>
    <w:rsid w:val="001070E4"/>
    <w:rsid w:val="0012100A"/>
    <w:rsid w:val="00122170"/>
    <w:rsid w:val="00124F93"/>
    <w:rsid w:val="0013681E"/>
    <w:rsid w:val="00137B86"/>
    <w:rsid w:val="00143646"/>
    <w:rsid w:val="00152DC5"/>
    <w:rsid w:val="00157506"/>
    <w:rsid w:val="00166BAC"/>
    <w:rsid w:val="001A1D2D"/>
    <w:rsid w:val="001A5BD2"/>
    <w:rsid w:val="001E5CCD"/>
    <w:rsid w:val="001F4831"/>
    <w:rsid w:val="002054E3"/>
    <w:rsid w:val="00214162"/>
    <w:rsid w:val="00226DCE"/>
    <w:rsid w:val="00233FF2"/>
    <w:rsid w:val="00234051"/>
    <w:rsid w:val="00242760"/>
    <w:rsid w:val="002709C3"/>
    <w:rsid w:val="00285138"/>
    <w:rsid w:val="0028646C"/>
    <w:rsid w:val="002A3303"/>
    <w:rsid w:val="002C2187"/>
    <w:rsid w:val="002C63FC"/>
    <w:rsid w:val="002D07CE"/>
    <w:rsid w:val="00302AC0"/>
    <w:rsid w:val="00337D6D"/>
    <w:rsid w:val="00367FB3"/>
    <w:rsid w:val="0037314F"/>
    <w:rsid w:val="00394A5D"/>
    <w:rsid w:val="003A6BE3"/>
    <w:rsid w:val="003B0668"/>
    <w:rsid w:val="003B08B7"/>
    <w:rsid w:val="003C0AE9"/>
    <w:rsid w:val="003C31D4"/>
    <w:rsid w:val="003E4563"/>
    <w:rsid w:val="003F4983"/>
    <w:rsid w:val="00402572"/>
    <w:rsid w:val="00403112"/>
    <w:rsid w:val="004679BA"/>
    <w:rsid w:val="00467EFB"/>
    <w:rsid w:val="0048734F"/>
    <w:rsid w:val="00494F7F"/>
    <w:rsid w:val="004A04F3"/>
    <w:rsid w:val="004B7276"/>
    <w:rsid w:val="004C669A"/>
    <w:rsid w:val="004C7BEC"/>
    <w:rsid w:val="004F617D"/>
    <w:rsid w:val="004F677C"/>
    <w:rsid w:val="00510861"/>
    <w:rsid w:val="00571A7D"/>
    <w:rsid w:val="00582AB6"/>
    <w:rsid w:val="005C0086"/>
    <w:rsid w:val="005C5620"/>
    <w:rsid w:val="005D3B8A"/>
    <w:rsid w:val="005D76F8"/>
    <w:rsid w:val="006133B2"/>
    <w:rsid w:val="00615A17"/>
    <w:rsid w:val="00666779"/>
    <w:rsid w:val="00681DA2"/>
    <w:rsid w:val="00682709"/>
    <w:rsid w:val="006841B6"/>
    <w:rsid w:val="0068634D"/>
    <w:rsid w:val="006976D7"/>
    <w:rsid w:val="006A0113"/>
    <w:rsid w:val="006A3654"/>
    <w:rsid w:val="006A6309"/>
    <w:rsid w:val="006B5A11"/>
    <w:rsid w:val="006C4F2E"/>
    <w:rsid w:val="006C6D47"/>
    <w:rsid w:val="0071120B"/>
    <w:rsid w:val="00723268"/>
    <w:rsid w:val="00730C82"/>
    <w:rsid w:val="00736A60"/>
    <w:rsid w:val="00737A8E"/>
    <w:rsid w:val="00743E9F"/>
    <w:rsid w:val="00761FFD"/>
    <w:rsid w:val="0077398C"/>
    <w:rsid w:val="00786C1C"/>
    <w:rsid w:val="00792183"/>
    <w:rsid w:val="00795EFA"/>
    <w:rsid w:val="007A4385"/>
    <w:rsid w:val="007A6B79"/>
    <w:rsid w:val="007B5967"/>
    <w:rsid w:val="007C05E6"/>
    <w:rsid w:val="007E6945"/>
    <w:rsid w:val="007E6D0A"/>
    <w:rsid w:val="007F62C2"/>
    <w:rsid w:val="00804EDC"/>
    <w:rsid w:val="00815814"/>
    <w:rsid w:val="00820A73"/>
    <w:rsid w:val="008228CE"/>
    <w:rsid w:val="0083105F"/>
    <w:rsid w:val="00847B95"/>
    <w:rsid w:val="00854F0D"/>
    <w:rsid w:val="00870F3F"/>
    <w:rsid w:val="00873E68"/>
    <w:rsid w:val="0089740F"/>
    <w:rsid w:val="008A1C8C"/>
    <w:rsid w:val="008B0A6E"/>
    <w:rsid w:val="008E453F"/>
    <w:rsid w:val="009128C8"/>
    <w:rsid w:val="00917A01"/>
    <w:rsid w:val="00920223"/>
    <w:rsid w:val="00920E12"/>
    <w:rsid w:val="009237BC"/>
    <w:rsid w:val="009238FB"/>
    <w:rsid w:val="009239C0"/>
    <w:rsid w:val="00930785"/>
    <w:rsid w:val="00933488"/>
    <w:rsid w:val="00945FBF"/>
    <w:rsid w:val="009571D7"/>
    <w:rsid w:val="009777C8"/>
    <w:rsid w:val="009865DA"/>
    <w:rsid w:val="0098716A"/>
    <w:rsid w:val="00990E1C"/>
    <w:rsid w:val="009E091B"/>
    <w:rsid w:val="009E2F33"/>
    <w:rsid w:val="009F5543"/>
    <w:rsid w:val="00A04F95"/>
    <w:rsid w:val="00A147D2"/>
    <w:rsid w:val="00A23BF3"/>
    <w:rsid w:val="00A27830"/>
    <w:rsid w:val="00A37E36"/>
    <w:rsid w:val="00A53E08"/>
    <w:rsid w:val="00A97A5B"/>
    <w:rsid w:val="00AA2B77"/>
    <w:rsid w:val="00AA4E09"/>
    <w:rsid w:val="00AB7E0E"/>
    <w:rsid w:val="00AC701F"/>
    <w:rsid w:val="00AC76AE"/>
    <w:rsid w:val="00AD2061"/>
    <w:rsid w:val="00AD221B"/>
    <w:rsid w:val="00AE1FFF"/>
    <w:rsid w:val="00AF0CD3"/>
    <w:rsid w:val="00AF5616"/>
    <w:rsid w:val="00B05CC4"/>
    <w:rsid w:val="00B13828"/>
    <w:rsid w:val="00B2204B"/>
    <w:rsid w:val="00B315D3"/>
    <w:rsid w:val="00B40497"/>
    <w:rsid w:val="00B46811"/>
    <w:rsid w:val="00B4695B"/>
    <w:rsid w:val="00B518C4"/>
    <w:rsid w:val="00B65080"/>
    <w:rsid w:val="00B803A6"/>
    <w:rsid w:val="00B9689C"/>
    <w:rsid w:val="00BE443D"/>
    <w:rsid w:val="00BE5729"/>
    <w:rsid w:val="00BF214E"/>
    <w:rsid w:val="00C05E26"/>
    <w:rsid w:val="00C11EE5"/>
    <w:rsid w:val="00C126E2"/>
    <w:rsid w:val="00C17E2E"/>
    <w:rsid w:val="00C223E0"/>
    <w:rsid w:val="00C30AF5"/>
    <w:rsid w:val="00C324AA"/>
    <w:rsid w:val="00C45E68"/>
    <w:rsid w:val="00C65CF7"/>
    <w:rsid w:val="00CA0B94"/>
    <w:rsid w:val="00CB70E8"/>
    <w:rsid w:val="00CD13E1"/>
    <w:rsid w:val="00CD3157"/>
    <w:rsid w:val="00CD58D5"/>
    <w:rsid w:val="00D123E9"/>
    <w:rsid w:val="00D3439C"/>
    <w:rsid w:val="00D47DC8"/>
    <w:rsid w:val="00D64EAC"/>
    <w:rsid w:val="00D74AE3"/>
    <w:rsid w:val="00D848A4"/>
    <w:rsid w:val="00DB60A1"/>
    <w:rsid w:val="00DD221E"/>
    <w:rsid w:val="00DD656E"/>
    <w:rsid w:val="00DE595A"/>
    <w:rsid w:val="00E016D2"/>
    <w:rsid w:val="00E238E4"/>
    <w:rsid w:val="00E30474"/>
    <w:rsid w:val="00E47DAC"/>
    <w:rsid w:val="00E727C8"/>
    <w:rsid w:val="00E7682B"/>
    <w:rsid w:val="00E76CC3"/>
    <w:rsid w:val="00E87D30"/>
    <w:rsid w:val="00EC43F7"/>
    <w:rsid w:val="00EC4AE3"/>
    <w:rsid w:val="00ED5132"/>
    <w:rsid w:val="00ED5A73"/>
    <w:rsid w:val="00EE7166"/>
    <w:rsid w:val="00F01E7B"/>
    <w:rsid w:val="00F10642"/>
    <w:rsid w:val="00F14489"/>
    <w:rsid w:val="00F34573"/>
    <w:rsid w:val="00F40101"/>
    <w:rsid w:val="00F40B5D"/>
    <w:rsid w:val="00F561EB"/>
    <w:rsid w:val="00F639C8"/>
    <w:rsid w:val="00F75CC4"/>
    <w:rsid w:val="00F81710"/>
    <w:rsid w:val="00F85A34"/>
    <w:rsid w:val="00F87A5C"/>
    <w:rsid w:val="00F908F2"/>
    <w:rsid w:val="00F961EF"/>
    <w:rsid w:val="00F9702E"/>
    <w:rsid w:val="00FD4D35"/>
    <w:rsid w:val="00FE53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30"/>
  <w15:chartTrackingRefBased/>
  <w15:docId w15:val="{D7399473-3633-4A7A-80D5-1E1CDDA4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E727C8"/>
    <w:pPr>
      <w:spacing w:line="360" w:lineRule="auto"/>
      <w:outlineLvl w:val="0"/>
    </w:pPr>
    <w:rPr>
      <w:rFonts w:asciiTheme="minorHAnsi" w:hAnsiTheme="minorHAnsi"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character" w:styleId="Hyperlink">
    <w:name w:val="Hyperlink"/>
    <w:uiPriority w:val="99"/>
    <w:unhideWhenUsed/>
    <w:rsid w:val="00510861"/>
    <w:rPr>
      <w:color w:val="0000FF"/>
      <w:u w:val="single"/>
    </w:rPr>
  </w:style>
  <w:style w:type="character" w:styleId="PageNumber">
    <w:name w:val="page number"/>
    <w:rsid w:val="00F561EB"/>
  </w:style>
  <w:style w:type="paragraph" w:styleId="BalloonText">
    <w:name w:val="Balloon Text"/>
    <w:basedOn w:val="Normal"/>
    <w:link w:val="BalloonTextChar"/>
    <w:rsid w:val="007A6B79"/>
    <w:rPr>
      <w:rFonts w:ascii="Tahoma" w:hAnsi="Tahoma" w:cs="Tahoma"/>
      <w:sz w:val="16"/>
      <w:szCs w:val="16"/>
    </w:rPr>
  </w:style>
  <w:style w:type="character" w:customStyle="1" w:styleId="BalloonTextChar">
    <w:name w:val="Balloon Text Char"/>
    <w:link w:val="BalloonText"/>
    <w:rsid w:val="007A6B79"/>
    <w:rPr>
      <w:rFonts w:ascii="Tahoma" w:hAnsi="Tahoma" w:cs="Tahoma"/>
      <w:sz w:val="16"/>
      <w:szCs w:val="16"/>
    </w:rPr>
  </w:style>
  <w:style w:type="paragraph" w:styleId="Salutation">
    <w:name w:val="Salutation"/>
    <w:basedOn w:val="Normal"/>
    <w:next w:val="Normal"/>
    <w:link w:val="SalutationChar"/>
    <w:rsid w:val="002709C3"/>
  </w:style>
  <w:style w:type="character" w:customStyle="1" w:styleId="SalutationChar">
    <w:name w:val="Salutation Char"/>
    <w:link w:val="Salutation"/>
    <w:rsid w:val="002709C3"/>
    <w:rPr>
      <w:sz w:val="24"/>
    </w:rPr>
  </w:style>
  <w:style w:type="paragraph" w:styleId="Closing">
    <w:name w:val="Closing"/>
    <w:basedOn w:val="Normal"/>
    <w:link w:val="ClosingChar"/>
    <w:rsid w:val="002709C3"/>
    <w:pPr>
      <w:ind w:left="4320"/>
    </w:pPr>
  </w:style>
  <w:style w:type="character" w:customStyle="1" w:styleId="ClosingChar">
    <w:name w:val="Closing Char"/>
    <w:link w:val="Closing"/>
    <w:rsid w:val="002709C3"/>
    <w:rPr>
      <w:sz w:val="24"/>
    </w:rPr>
  </w:style>
  <w:style w:type="paragraph" w:customStyle="1" w:styleId="InsideAddress">
    <w:name w:val="Inside Address"/>
    <w:basedOn w:val="Normal"/>
    <w:rsid w:val="002709C3"/>
  </w:style>
  <w:style w:type="paragraph" w:styleId="Signature">
    <w:name w:val="Signature"/>
    <w:basedOn w:val="Normal"/>
    <w:link w:val="SignatureChar"/>
    <w:rsid w:val="002709C3"/>
    <w:pPr>
      <w:ind w:left="4320"/>
    </w:pPr>
  </w:style>
  <w:style w:type="character" w:customStyle="1" w:styleId="SignatureChar">
    <w:name w:val="Signature Char"/>
    <w:link w:val="Signature"/>
    <w:rsid w:val="002709C3"/>
    <w:rPr>
      <w:sz w:val="24"/>
    </w:rPr>
  </w:style>
  <w:style w:type="paragraph" w:styleId="BodyText">
    <w:name w:val="Body Text"/>
    <w:basedOn w:val="Normal"/>
    <w:link w:val="BodyTextChar"/>
    <w:rsid w:val="002709C3"/>
    <w:pPr>
      <w:spacing w:after="120"/>
    </w:pPr>
  </w:style>
  <w:style w:type="character" w:customStyle="1" w:styleId="BodyTextChar">
    <w:name w:val="Body Text Char"/>
    <w:link w:val="BodyText"/>
    <w:rsid w:val="002709C3"/>
    <w:rPr>
      <w:sz w:val="24"/>
    </w:rPr>
  </w:style>
  <w:style w:type="paragraph" w:customStyle="1" w:styleId="SubjectLine">
    <w:name w:val="Subject Line"/>
    <w:basedOn w:val="Normal"/>
    <w:rsid w:val="002709C3"/>
  </w:style>
  <w:style w:type="paragraph" w:customStyle="1" w:styleId="ReferenceLine">
    <w:name w:val="Reference Line"/>
    <w:basedOn w:val="BodyText"/>
    <w:rsid w:val="002709C3"/>
  </w:style>
  <w:style w:type="paragraph" w:customStyle="1" w:styleId="Default">
    <w:name w:val="Default"/>
    <w:rsid w:val="0023405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6B5A11"/>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727C8"/>
    <w:rPr>
      <w:rFonts w:asciiTheme="minorHAnsi" w:hAnsiTheme="minorHAnsi"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1700</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lpstr>
    </vt:vector>
  </TitlesOfParts>
  <Company>Washington State University-OUPP</Company>
  <LinksUpToDate>false</LinksUpToDate>
  <CharactersWithSpaces>2059</CharactersWithSpaces>
  <SharedDoc>false</SharedDoc>
  <HLinks>
    <vt:vector size="18" baseType="variant">
      <vt:variant>
        <vt:i4>7143517</vt:i4>
      </vt:variant>
      <vt:variant>
        <vt:i4>0</vt:i4>
      </vt:variant>
      <vt:variant>
        <vt:i4>0</vt:i4>
      </vt:variant>
      <vt:variant>
        <vt:i4>5</vt:i4>
      </vt:variant>
      <vt:variant>
        <vt:lpwstr>http://publishing.wsu.edu/onlineorders.html</vt:lpwstr>
      </vt:variant>
      <vt:variant>
        <vt:lpwstr/>
      </vt:variant>
      <vt:variant>
        <vt:i4>7077923</vt:i4>
      </vt:variant>
      <vt:variant>
        <vt:i4>-1</vt:i4>
      </vt:variant>
      <vt:variant>
        <vt:i4>2556</vt:i4>
      </vt:variant>
      <vt:variant>
        <vt:i4>1</vt:i4>
      </vt:variant>
      <vt:variant>
        <vt:lpwstr>LH top</vt:lpwstr>
      </vt:variant>
      <vt:variant>
        <vt:lpwstr/>
      </vt:variant>
      <vt:variant>
        <vt:i4>2293818</vt:i4>
      </vt:variant>
      <vt:variant>
        <vt:i4>-1</vt:i4>
      </vt:variant>
      <vt:variant>
        <vt:i4>2557</vt:i4>
      </vt:variant>
      <vt:variant>
        <vt:i4>1</vt:i4>
      </vt:variant>
      <vt:variant>
        <vt:lpwstr>LH bottom2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Hoyt</dc:creator>
  <cp:keywords/>
  <dc:description/>
  <cp:lastModifiedBy>Steele, Wendy Malia</cp:lastModifiedBy>
  <cp:revision>2</cp:revision>
  <cp:lastPrinted>2019-07-29T16:49:00Z</cp:lastPrinted>
  <dcterms:created xsi:type="dcterms:W3CDTF">2019-09-04T15:46:00Z</dcterms:created>
  <dcterms:modified xsi:type="dcterms:W3CDTF">2019-09-04T15:46:00Z</dcterms:modified>
</cp:coreProperties>
</file>